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9657A" w14:textId="77777777" w:rsidR="00EE48C1" w:rsidRDefault="00EE48C1" w:rsidP="00EE48C1">
      <w:pPr>
        <w:ind w:firstLine="709"/>
        <w:jc w:val="center"/>
        <w:rPr>
          <w:sz w:val="28"/>
          <w:szCs w:val="28"/>
        </w:rPr>
      </w:pPr>
      <w:r w:rsidRPr="00352148">
        <w:rPr>
          <w:sz w:val="28"/>
          <w:szCs w:val="28"/>
        </w:rPr>
        <w:t>«</w:t>
      </w:r>
      <w:r>
        <w:rPr>
          <w:b/>
          <w:sz w:val="28"/>
          <w:szCs w:val="28"/>
        </w:rPr>
        <w:t>О градостроительном регламенте</w:t>
      </w:r>
      <w:r w:rsidRPr="00352148">
        <w:rPr>
          <w:sz w:val="28"/>
          <w:szCs w:val="28"/>
        </w:rPr>
        <w:t>»</w:t>
      </w:r>
    </w:p>
    <w:p w14:paraId="4276EB10" w14:textId="77777777" w:rsidR="00EE48C1" w:rsidRDefault="00EE48C1" w:rsidP="00EE48C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7249476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Градостроительным регламентом определяется правовой режим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14:paraId="01604FEF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Градостроительные регламенты устанавливаются с учетом:</w:t>
      </w:r>
    </w:p>
    <w:p w14:paraId="66E727DD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1) фактического использования земельных участков и объектов капитального строительства в границах территориальной зоны;</w:t>
      </w:r>
    </w:p>
    <w:p w14:paraId="4CF13149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2)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строительства;</w:t>
      </w:r>
    </w:p>
    <w:p w14:paraId="5BFCA751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3) функциональных зон и характеристик их планируемого развития, определенных документами территориального планирования муниципальных образований;</w:t>
      </w:r>
    </w:p>
    <w:p w14:paraId="06ABBA8D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4) видов территориальных зон;</w:t>
      </w:r>
    </w:p>
    <w:p w14:paraId="05206AD3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5) требований охраны объектов культурного наследия, а также особо охраняемых природных территорий, иных природных объектов.</w:t>
      </w:r>
    </w:p>
    <w:p w14:paraId="47AECB96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Действие градостроительного регламента распространяется в равной мере на все земельные участки и объекты капитального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14:paraId="17C51668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Действие градостроительного регламента не распространяется на земельные участки:</w:t>
      </w:r>
    </w:p>
    <w:p w14:paraId="7EF9503F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1) в границах территорий памятников и ансамблей, включенных в единый государственный реестр объектов культурного наследия (памятников истории и культуры) народов Российской Федерации, а также в границах территорий памятников или ансамблей, которые являются выявленными объектами культурного наследия и решения о режиме содержания, параметрах реставрации, консервации, воссоздания, ремонта и приспособлении которых принимаются в порядке, установленном законодательством Российской Федерации об охране объектов культурного наследия;</w:t>
      </w:r>
    </w:p>
    <w:p w14:paraId="3D887121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2) в границах территорий общего пользования;</w:t>
      </w:r>
    </w:p>
    <w:p w14:paraId="3668DCB9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3) предназначенные для размещения линейных объектов и (или) занятые линейными объектами;</w:t>
      </w:r>
    </w:p>
    <w:p w14:paraId="6FE887F6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4) предоставленные для добычи полезных ископаемых.</w:t>
      </w:r>
    </w:p>
    <w:p w14:paraId="46B4D1A4" w14:textId="77777777" w:rsidR="00EE48C1" w:rsidRPr="009A7BDB" w:rsidRDefault="00EE48C1" w:rsidP="00EE48C1">
      <w:pPr>
        <w:pStyle w:val="a3"/>
        <w:rPr>
          <w:sz w:val="28"/>
          <w:szCs w:val="28"/>
        </w:rPr>
      </w:pPr>
      <w:r w:rsidRPr="009A7BDB">
        <w:rPr>
          <w:sz w:val="28"/>
          <w:szCs w:val="28"/>
        </w:rPr>
        <w:t>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7578BEA4" w14:textId="77777777" w:rsidR="009B1606" w:rsidRDefault="009B1606">
      <w:bookmarkStart w:id="0" w:name="_GoBack"/>
      <w:bookmarkEnd w:id="0"/>
    </w:p>
    <w:sectPr w:rsidR="009B1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EB5"/>
    <w:rsid w:val="00362EB5"/>
    <w:rsid w:val="009B1606"/>
    <w:rsid w:val="00EE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B4750-376A-4726-9FE4-8FEB3063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4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E48C1"/>
    <w:pPr>
      <w:ind w:firstLine="567"/>
      <w:jc w:val="both"/>
    </w:pPr>
  </w:style>
  <w:style w:type="character" w:customStyle="1" w:styleId="a4">
    <w:name w:val="Основной текст с отступом Знак"/>
    <w:basedOn w:val="a0"/>
    <w:link w:val="a3"/>
    <w:rsid w:val="00EE48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2074</Characters>
  <Application>Microsoft Office Word</Application>
  <DocSecurity>0</DocSecurity>
  <Lines>17</Lines>
  <Paragraphs>4</Paragraphs>
  <ScaleCrop>false</ScaleCrop>
  <Company>Прокуратура РФ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3</cp:revision>
  <dcterms:created xsi:type="dcterms:W3CDTF">2021-07-01T09:41:00Z</dcterms:created>
  <dcterms:modified xsi:type="dcterms:W3CDTF">2021-07-01T09:42:00Z</dcterms:modified>
</cp:coreProperties>
</file>